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E7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让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网红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”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长红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”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，桃花岛还需下好长远棋</w:t>
      </w:r>
    </w:p>
    <w:p w14:paraId="61A56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32"/>
        </w:rPr>
      </w:pPr>
      <w:r>
        <w:rPr>
          <w:rFonts w:hint="eastAsia"/>
          <w:sz w:val="24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 xml:space="preserve">   </w:t>
      </w:r>
    </w:p>
    <w:p w14:paraId="0E9C6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32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</w:rPr>
        <w:t>近日，重庆云阳县新津乡桃花岛因一棵古红叶树走红网络。红叶似火，这棵古树不仅点燃了冬日山野的色彩，也唤醒了一座原本静谧小岛的人气。短短时间内，日均接待游客超三百人次，累计访客逾万，昔日偏居一隅的村落，正迎来前所未有的关注。</w:t>
      </w:r>
      <w:bookmarkStart w:id="0" w:name="_GoBack"/>
      <w:bookmarkEnd w:id="0"/>
    </w:p>
    <w:p w14:paraId="55A40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32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</w:rPr>
        <w:t>“走红”是机遇，更是考验。流量如潮水，来得快，去得也快。如何将短暂的关注转化为持久的魅力？怎样让游客从“打卡即走”变为“驻足流连”？这才是检验乡村振兴成色的关键一题。</w:t>
      </w:r>
    </w:p>
    <w:p w14:paraId="5DD7D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32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</w:rPr>
        <w:t>当务之急，是夯实基础、保障安全。面对骤增的人流，当地迅速行动：调度水车保障厕所供水、增设垃圾桶、安排交通疏导……应急响应及时有力，值得肯定。但必须清醒认识到，临时举措只能解近忧，长远发展更需系统谋划。临水陡坡应尽快加装护栏、设立警示标识，建立常态化巡查机制；进岛道路宜适度拓宽整修，停车场须科学规划扩容；公共服务配套要跟上节奏，尤其在饮食、住宿、卫生等方面不能掉链子。要在最大限度保护生态原貌的前提下，提升基础设施承载力，让游客行得安心、游得舒心。 </w:t>
      </w:r>
    </w:p>
    <w:p w14:paraId="2CA75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32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</w:rPr>
        <w:t>更深一层，则是要做好“融合”文章，丰富旅游内涵。单靠一棵树撑不起一个景区，仅凭一张照片留不住八方来客。破局之道，在于以“红叶”为媒，串点成线、连线成面。可将桃花岛与文峰塔、红叶坡等周边景点有机串联，打造集自然观光、文化体验于一体的徒步环线；因地制宜开发露营、垂钓、摄影等休闲项目，推动乡村旅游多元化发展。鼓励村民利用自有房屋发展特色民宿和农家乐，既要突出乡土风味，也要注重服务品质与食品安全。同时，深入挖掘本地“状元文化”资源，推出具有辨识度的文创产品和主题餐饮，增强游客参与感与记忆点。</w:t>
      </w:r>
    </w:p>
    <w:p w14:paraId="149BD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32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</w:rPr>
        <w:t>更高目标，是实现四季有景、全年可游。可通过举办红叶摄影节、农耕文化节、青少年研学活动等方式，构建全季节旅游产品体系，打破“旺季短、淡季长”的困局。唯有内容不断更新、体验持续升级，才能真正实现从“吸睛”到“吸金”、从“爆红”到“长红”的转变。</w:t>
      </w:r>
    </w:p>
    <w:p w14:paraId="7A846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32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</w:rPr>
        <w:t>桃花岛的走红，折射出公众对诗意栖居的向往，也为乡村发展带来宝贵契机。但热度终会褪去，唯有扎扎实实打基础、谋长远，才能把一时的“流量”沉淀为长效的“留量”。</w:t>
      </w:r>
    </w:p>
    <w:p w14:paraId="6295C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C6126"/>
    <w:rsid w:val="0E305253"/>
    <w:rsid w:val="1E5C707A"/>
    <w:rsid w:val="2829733C"/>
    <w:rsid w:val="2E9B1A38"/>
    <w:rsid w:val="35E93852"/>
    <w:rsid w:val="570556BE"/>
    <w:rsid w:val="6541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879</Words>
  <Characters>879</Characters>
  <Lines>0</Lines>
  <Paragraphs>0</Paragraphs>
  <TotalTime>6</TotalTime>
  <ScaleCrop>false</ScaleCrop>
  <LinksUpToDate>false</LinksUpToDate>
  <CharactersWithSpaces>885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2026-03-10T01:22:00Z</dcterms:created>
  <dc:creator>Administrator</dc:creator>
  <cp:lastModifiedBy>星夜</cp:lastModifiedBy>
  <cp:lastPrinted>2026-03-11T07:47:00Z</cp:lastPrinted>
  <dcterms:modified xsi:type="dcterms:W3CDTF">2026-03-13T02:55:04Z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eyJoZGlkIjoiZGU3NTg5ZWZlY2RkODgxZjA4NTA2MDE4N2YyYjcwODMiLCJ1c2VySWQiOiI0MDIwNjYwNTYifQ==</vt:lpwstr>
  </property>
  <property fmtid="{D5CDD505-2E9C-101B-9397-08002B2CF9AE}" pid="4" name="ICV">
    <vt:lpwstr>0FB8B40B208B463399645C68E7097B29_12</vt:lpwstr>
  </property>
</Properties>
</file>